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55" w:tblpY="225"/>
        <w:tblW w:w="9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54"/>
        <w:gridCol w:w="1481"/>
        <w:gridCol w:w="1470"/>
        <w:gridCol w:w="1110"/>
        <w:gridCol w:w="78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  <w:t>序号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  <w:t>报考单位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  <w:lang w:eastAsia="zh-CN"/>
              </w:rPr>
              <w:t>代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  <w:t>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  <w:t>准考证号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广东海上丝绸之路博物馆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H1058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20230202521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广东海上丝绸之路博物馆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H1058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20230202520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GRlMTE2NDM5ODJmNzk1YmM1ZGVkNmVmOTdlNjYifQ=="/>
  </w:docVars>
  <w:rsids>
    <w:rsidRoot w:val="7E9953EB"/>
    <w:rsid w:val="7E9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2024-02-03T08:56:00Z</dcterms:created>
  <dc:creator>中蓝人</dc:creator>
  <cp:lastModifiedBy>中蓝人</cp:lastModifiedBy>
  <dcterms:modified xsi:type="dcterms:W3CDTF">2024-02-03T08:58:54Z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13BEBF37EC1F4CBC8F9A2BA9BB26F668_11</vt:lpwstr>
  </property>
</Properties>
</file>